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57918">
      <w:pPr>
        <w:pStyle w:val="Title"/>
      </w:pPr>
      <w:r>
        <w:t>ON FIRE FOR GOD</w:t>
      </w:r>
    </w:p>
    <w:p w:rsidR="00B125E2" w:rsidRDefault="00B125E2" w:rsidP="001602BA">
      <w:pPr>
        <w:pStyle w:val="Title"/>
      </w:pPr>
      <w:r>
        <w:t xml:space="preserve">Daniel 3:1-2, </w:t>
      </w:r>
      <w:r w:rsidR="00CE09B8">
        <w:t>5-6</w:t>
      </w:r>
      <w:r>
        <w:t xml:space="preserve">, </w:t>
      </w:r>
      <w:r w:rsidR="00CE09B8">
        <w:t>19</w:t>
      </w:r>
      <w:r>
        <w:t>-20, 24-25, 27b-28a</w:t>
      </w:r>
    </w:p>
    <w:p w:rsidR="00000000" w:rsidRDefault="00E57918">
      <w:pPr>
        <w:jc w:val="center"/>
      </w:pPr>
      <w:r>
        <w:t>Dr. Glenn A. Jent, Pastor</w:t>
      </w:r>
    </w:p>
    <w:p w:rsidR="00000000" w:rsidRDefault="00E57918">
      <w:pPr>
        <w:pStyle w:val="Heading1"/>
      </w:pPr>
    </w:p>
    <w:p w:rsidR="00000000" w:rsidRDefault="00E57918">
      <w:pPr>
        <w:pStyle w:val="Heading1"/>
      </w:pPr>
      <w:r>
        <w:t>INTRODUCTION</w:t>
      </w:r>
    </w:p>
    <w:p w:rsidR="00000000" w:rsidRDefault="00E57918">
      <w:pPr>
        <w:jc w:val="both"/>
      </w:pPr>
      <w:r>
        <w:rPr>
          <w:b/>
          <w:bCs/>
        </w:rPr>
        <w:tab/>
      </w:r>
      <w:r>
        <w:t>Have you ever been persecuted because of your faith in Jesus Christ? Should a Christian expect to be persecuted? Paul wrote to Timothy, “In fact, everyone who wants to live</w:t>
      </w:r>
      <w:r>
        <w:t xml:space="preserve"> a godly life in Christ Jesus will be persecuted” (2 Timothy 3:12). Korean history verifies that Paul was right. Many missionaries suffered persecution and martyrdom while trying to share the Gospel here in Korea. Many Koreans have also suffered persecutio</w:t>
      </w:r>
      <w:r>
        <w:t xml:space="preserve">n and martyrdom because of their faith in Jesus Christ. </w:t>
      </w:r>
    </w:p>
    <w:p w:rsidR="00000000" w:rsidRDefault="00E57918">
      <w:pPr>
        <w:jc w:val="both"/>
      </w:pPr>
      <w:r>
        <w:tab/>
        <w:t>In our text, we see three young men who were persecuted because of their faith.</w:t>
      </w:r>
    </w:p>
    <w:p w:rsidR="00000000" w:rsidRDefault="00E57918">
      <w:pPr>
        <w:pStyle w:val="Heading2"/>
      </w:pPr>
    </w:p>
    <w:p w:rsidR="00000000" w:rsidRDefault="00E57918">
      <w:pPr>
        <w:pStyle w:val="Heading2"/>
      </w:pPr>
      <w:r>
        <w:t>I.</w:t>
      </w:r>
      <w:r>
        <w:tab/>
        <w:t>ON FIRE FOR GOD</w:t>
      </w:r>
    </w:p>
    <w:p w:rsidR="00000000" w:rsidRDefault="00E57918">
      <w:pPr>
        <w:numPr>
          <w:ilvl w:val="0"/>
          <w:numId w:val="1"/>
        </w:numPr>
      </w:pPr>
      <w:r>
        <w:t xml:space="preserve">They believed God could </w:t>
      </w:r>
      <w:r w:rsidRPr="00FE2757">
        <w:rPr>
          <w:b/>
          <w:u w:val="single"/>
        </w:rPr>
        <w:t>deliver</w:t>
      </w:r>
      <w:r>
        <w:t xml:space="preserve"> them in every </w:t>
      </w:r>
      <w:r w:rsidRPr="00FE2757">
        <w:t>circumstance</w:t>
      </w:r>
      <w:r>
        <w:t>.</w:t>
      </w:r>
    </w:p>
    <w:p w:rsidR="00000000" w:rsidRDefault="00E57918">
      <w:pPr>
        <w:ind w:left="1080"/>
      </w:pPr>
      <w:r>
        <w:t xml:space="preserve">(1) They were faithful </w:t>
      </w:r>
      <w:r w:rsidRPr="00FE2757">
        <w:rPr>
          <w:b/>
          <w:u w:val="single"/>
        </w:rPr>
        <w:t>followers</w:t>
      </w:r>
      <w:r>
        <w:t xml:space="preserve"> of Go</w:t>
      </w:r>
      <w:r>
        <w:t>d.</w:t>
      </w:r>
    </w:p>
    <w:p w:rsidR="00000000" w:rsidRDefault="00E57918">
      <w:pPr>
        <w:ind w:left="1080"/>
      </w:pPr>
      <w:r>
        <w:t xml:space="preserve">(2) They were faithful in spite of the </w:t>
      </w:r>
      <w:r w:rsidRPr="00FE2757">
        <w:rPr>
          <w:b/>
          <w:u w:val="single"/>
        </w:rPr>
        <w:t>danger</w:t>
      </w:r>
      <w:r>
        <w:t>.</w:t>
      </w:r>
    </w:p>
    <w:p w:rsidR="00000000" w:rsidRDefault="00E57918">
      <w:pPr>
        <w:ind w:left="1080"/>
      </w:pPr>
      <w:r>
        <w:t xml:space="preserve">(3) They were fearless because of the </w:t>
      </w:r>
      <w:r w:rsidRPr="00FE2757">
        <w:rPr>
          <w:b/>
          <w:u w:val="single"/>
        </w:rPr>
        <w:t>greatness</w:t>
      </w:r>
      <w:r>
        <w:t xml:space="preserve"> of their God.</w:t>
      </w:r>
    </w:p>
    <w:p w:rsidR="00000000" w:rsidRDefault="00E57918">
      <w:pPr>
        <w:numPr>
          <w:ilvl w:val="0"/>
          <w:numId w:val="1"/>
        </w:numPr>
      </w:pPr>
      <w:r>
        <w:t xml:space="preserve">They believed God </w:t>
      </w:r>
      <w:r w:rsidRPr="00FE2757">
        <w:rPr>
          <w:b/>
          <w:u w:val="single"/>
        </w:rPr>
        <w:t>deserved</w:t>
      </w:r>
      <w:r>
        <w:t xml:space="preserve"> </w:t>
      </w:r>
      <w:r w:rsidRPr="00FE2757">
        <w:t>faithfulness</w:t>
      </w:r>
      <w:r>
        <w:t xml:space="preserve"> in every circumstance.</w:t>
      </w:r>
    </w:p>
    <w:p w:rsidR="00000000" w:rsidRDefault="00E57918">
      <w:pPr>
        <w:ind w:left="1080"/>
      </w:pPr>
      <w:r>
        <w:t xml:space="preserve">(1) They believed that loyalty to </w:t>
      </w:r>
      <w:r>
        <w:t>God</w:t>
      </w:r>
      <w:r>
        <w:t xml:space="preserve"> transcends </w:t>
      </w:r>
      <w:r>
        <w:t>loyalty</w:t>
      </w:r>
      <w:r>
        <w:t xml:space="preserve"> to </w:t>
      </w:r>
      <w:r w:rsidRPr="00FE2757">
        <w:rPr>
          <w:b/>
          <w:u w:val="single"/>
        </w:rPr>
        <w:t>man</w:t>
      </w:r>
      <w:r>
        <w:t>.</w:t>
      </w:r>
    </w:p>
    <w:p w:rsidR="00000000" w:rsidRDefault="00E57918">
      <w:pPr>
        <w:ind w:left="1080"/>
      </w:pPr>
      <w:r>
        <w:t>(2) They believe</w:t>
      </w:r>
      <w:r>
        <w:t xml:space="preserve">d that loyalty to God transcends </w:t>
      </w:r>
      <w:r>
        <w:t>concerns</w:t>
      </w:r>
      <w:r>
        <w:t xml:space="preserve"> for </w:t>
      </w:r>
      <w:r w:rsidRPr="00FE2757">
        <w:rPr>
          <w:b/>
          <w:u w:val="single"/>
        </w:rPr>
        <w:t>safety</w:t>
      </w:r>
      <w:r>
        <w:t>.</w:t>
      </w:r>
    </w:p>
    <w:p w:rsidR="00000000" w:rsidRDefault="00E57918">
      <w:pPr>
        <w:ind w:left="1080"/>
      </w:pPr>
      <w:r>
        <w:t xml:space="preserve">(3) They believed that loyalty to God is better than living in </w:t>
      </w:r>
      <w:r w:rsidRPr="00FE2757">
        <w:rPr>
          <w:b/>
          <w:u w:val="single"/>
        </w:rPr>
        <w:t>fear</w:t>
      </w:r>
      <w:r>
        <w:t>.</w:t>
      </w:r>
    </w:p>
    <w:p w:rsidR="00000000" w:rsidRDefault="00E57918">
      <w:pPr>
        <w:rPr>
          <w:i/>
          <w:iCs/>
        </w:rPr>
      </w:pPr>
      <w:r>
        <w:tab/>
      </w:r>
      <w:r>
        <w:rPr>
          <w:i/>
          <w:iCs/>
        </w:rPr>
        <w:t>These</w:t>
      </w:r>
      <w:r>
        <w:rPr>
          <w:i/>
          <w:iCs/>
          <w:sz w:val="48"/>
        </w:rPr>
        <w:t xml:space="preserve"> </w:t>
      </w:r>
      <w:r>
        <w:rPr>
          <w:i/>
          <w:iCs/>
        </w:rPr>
        <w:t>young</w:t>
      </w:r>
      <w:r>
        <w:rPr>
          <w:i/>
          <w:iCs/>
          <w:sz w:val="44"/>
        </w:rPr>
        <w:t xml:space="preserve"> </w:t>
      </w:r>
      <w:r>
        <w:rPr>
          <w:i/>
          <w:iCs/>
        </w:rPr>
        <w:t>men</w:t>
      </w:r>
      <w:r>
        <w:rPr>
          <w:i/>
          <w:iCs/>
          <w:sz w:val="44"/>
        </w:rPr>
        <w:t xml:space="preserve"> </w:t>
      </w:r>
      <w:r>
        <w:rPr>
          <w:i/>
          <w:iCs/>
        </w:rPr>
        <w:t>believed</w:t>
      </w:r>
      <w:r>
        <w:rPr>
          <w:i/>
          <w:iCs/>
          <w:sz w:val="44"/>
        </w:rPr>
        <w:t xml:space="preserve"> </w:t>
      </w:r>
      <w:r>
        <w:rPr>
          <w:i/>
          <w:iCs/>
        </w:rPr>
        <w:t>that</w:t>
      </w:r>
      <w:r>
        <w:rPr>
          <w:i/>
          <w:iCs/>
          <w:sz w:val="48"/>
        </w:rPr>
        <w:t xml:space="preserve"> </w:t>
      </w:r>
      <w:r>
        <w:rPr>
          <w:i/>
          <w:iCs/>
        </w:rPr>
        <w:t>faithfulness</w:t>
      </w:r>
      <w:r>
        <w:rPr>
          <w:i/>
          <w:iCs/>
          <w:sz w:val="44"/>
        </w:rPr>
        <w:t xml:space="preserve"> </w:t>
      </w:r>
      <w:r>
        <w:rPr>
          <w:i/>
          <w:iCs/>
        </w:rPr>
        <w:t>to</w:t>
      </w:r>
      <w:r>
        <w:rPr>
          <w:i/>
          <w:iCs/>
          <w:sz w:val="44"/>
        </w:rPr>
        <w:t xml:space="preserve"> </w:t>
      </w:r>
      <w:r>
        <w:rPr>
          <w:i/>
          <w:iCs/>
        </w:rPr>
        <w:t>God</w:t>
      </w:r>
      <w:r>
        <w:rPr>
          <w:i/>
          <w:iCs/>
          <w:sz w:val="44"/>
        </w:rPr>
        <w:t xml:space="preserve"> </w:t>
      </w:r>
      <w:r>
        <w:rPr>
          <w:i/>
          <w:iCs/>
        </w:rPr>
        <w:t>was</w:t>
      </w:r>
      <w:r>
        <w:rPr>
          <w:i/>
          <w:iCs/>
          <w:sz w:val="44"/>
        </w:rPr>
        <w:t xml:space="preserve"> </w:t>
      </w:r>
      <w:r>
        <w:rPr>
          <w:i/>
          <w:iCs/>
        </w:rPr>
        <w:t>important</w:t>
      </w:r>
      <w:r>
        <w:rPr>
          <w:i/>
          <w:iCs/>
          <w:sz w:val="44"/>
        </w:rPr>
        <w:t xml:space="preserve"> </w:t>
      </w:r>
      <w:r>
        <w:rPr>
          <w:i/>
          <w:iCs/>
        </w:rPr>
        <w:t>in</w:t>
      </w:r>
      <w:r>
        <w:rPr>
          <w:i/>
          <w:iCs/>
          <w:sz w:val="44"/>
        </w:rPr>
        <w:t xml:space="preserve"> </w:t>
      </w:r>
      <w:r>
        <w:rPr>
          <w:i/>
          <w:iCs/>
        </w:rPr>
        <w:t>all</w:t>
      </w:r>
      <w:r>
        <w:rPr>
          <w:i/>
          <w:iCs/>
          <w:sz w:val="44"/>
        </w:rPr>
        <w:t xml:space="preserve"> </w:t>
      </w:r>
      <w:r>
        <w:rPr>
          <w:i/>
          <w:iCs/>
        </w:rPr>
        <w:t>of</w:t>
      </w:r>
      <w:r>
        <w:rPr>
          <w:i/>
          <w:iCs/>
          <w:sz w:val="44"/>
        </w:rPr>
        <w:t xml:space="preserve"> </w:t>
      </w:r>
      <w:proofErr w:type="gramStart"/>
      <w:r>
        <w:rPr>
          <w:i/>
          <w:iCs/>
        </w:rPr>
        <w:t>life’s</w:t>
      </w:r>
      <w:proofErr w:type="gramEnd"/>
    </w:p>
    <w:p w:rsidR="00000000" w:rsidRDefault="00E57918">
      <w:pPr>
        <w:ind w:firstLine="720"/>
        <w:rPr>
          <w:i/>
          <w:iCs/>
        </w:rPr>
      </w:pPr>
      <w:proofErr w:type="gramStart"/>
      <w:r>
        <w:rPr>
          <w:i/>
          <w:iCs/>
        </w:rPr>
        <w:t>circumstances</w:t>
      </w:r>
      <w:proofErr w:type="gramEnd"/>
      <w:r>
        <w:rPr>
          <w:i/>
          <w:iCs/>
        </w:rPr>
        <w:t>, regardless of</w:t>
      </w:r>
      <w:r>
        <w:rPr>
          <w:i/>
          <w:iCs/>
          <w:sz w:val="28"/>
        </w:rPr>
        <w:t xml:space="preserve"> </w:t>
      </w:r>
      <w:r>
        <w:rPr>
          <w:i/>
          <w:iCs/>
        </w:rPr>
        <w:t>the consequences. What</w:t>
      </w:r>
      <w:r>
        <w:rPr>
          <w:i/>
          <w:iCs/>
        </w:rPr>
        <w:t xml:space="preserve"> about</w:t>
      </w:r>
      <w:r>
        <w:rPr>
          <w:i/>
          <w:iCs/>
          <w:sz w:val="28"/>
        </w:rPr>
        <w:t xml:space="preserve"> </w:t>
      </w:r>
      <w:r>
        <w:rPr>
          <w:i/>
          <w:iCs/>
        </w:rPr>
        <w:t>you? Do</w:t>
      </w:r>
      <w:r>
        <w:rPr>
          <w:i/>
          <w:iCs/>
          <w:sz w:val="28"/>
        </w:rPr>
        <w:t xml:space="preserve"> </w:t>
      </w:r>
      <w:r>
        <w:rPr>
          <w:i/>
          <w:iCs/>
        </w:rPr>
        <w:t>you agree? Even</w:t>
      </w:r>
    </w:p>
    <w:p w:rsidR="00000000" w:rsidRDefault="00E57918">
      <w:pPr>
        <w:ind w:firstLine="720"/>
        <w:rPr>
          <w:i/>
          <w:iCs/>
        </w:rPr>
      </w:pPr>
      <w:proofErr w:type="gramStart"/>
      <w:r>
        <w:rPr>
          <w:i/>
          <w:iCs/>
        </w:rPr>
        <w:t>if</w:t>
      </w:r>
      <w:proofErr w:type="gramEnd"/>
      <w:r>
        <w:rPr>
          <w:i/>
          <w:iCs/>
        </w:rPr>
        <w:t xml:space="preserve"> it means persecution? </w:t>
      </w:r>
      <w:proofErr w:type="gramStart"/>
      <w:r>
        <w:rPr>
          <w:i/>
          <w:iCs/>
        </w:rPr>
        <w:t>Jail?</w:t>
      </w:r>
      <w:proofErr w:type="gramEnd"/>
      <w:r>
        <w:rPr>
          <w:i/>
          <w:iCs/>
        </w:rPr>
        <w:t xml:space="preserve"> </w:t>
      </w:r>
      <w:proofErr w:type="gramStart"/>
      <w:r>
        <w:rPr>
          <w:i/>
          <w:iCs/>
        </w:rPr>
        <w:t>A fiery furnace?</w:t>
      </w:r>
      <w:proofErr w:type="gramEnd"/>
      <w:r>
        <w:rPr>
          <w:i/>
          <w:iCs/>
        </w:rPr>
        <w:t xml:space="preserve"> </w:t>
      </w:r>
      <w:proofErr w:type="gramStart"/>
      <w:r>
        <w:rPr>
          <w:i/>
          <w:iCs/>
        </w:rPr>
        <w:t>Death?</w:t>
      </w:r>
      <w:proofErr w:type="gramEnd"/>
    </w:p>
    <w:p w:rsidR="00000000" w:rsidRDefault="00E57918">
      <w:pPr>
        <w:pStyle w:val="Heading1"/>
      </w:pPr>
    </w:p>
    <w:p w:rsidR="00000000" w:rsidRDefault="00E57918">
      <w:pPr>
        <w:pStyle w:val="Heading1"/>
      </w:pPr>
      <w:r>
        <w:t>II.</w:t>
      </w:r>
      <w:r>
        <w:tab/>
        <w:t>IN FIRE FOR GOD</w:t>
      </w:r>
    </w:p>
    <w:p w:rsidR="00000000" w:rsidRDefault="00E57918">
      <w:pPr>
        <w:numPr>
          <w:ilvl w:val="0"/>
          <w:numId w:val="2"/>
        </w:numPr>
      </w:pPr>
      <w:r>
        <w:t xml:space="preserve">They were tried, tied, and </w:t>
      </w:r>
      <w:r w:rsidRPr="00FE2757">
        <w:rPr>
          <w:b/>
          <w:u w:val="single"/>
        </w:rPr>
        <w:t>fried</w:t>
      </w:r>
      <w:r>
        <w:t xml:space="preserve"> for God.</w:t>
      </w:r>
    </w:p>
    <w:p w:rsidR="00000000" w:rsidRDefault="00E57918" w:rsidP="00FB1445">
      <w:pPr>
        <w:ind w:left="1080"/>
      </w:pPr>
      <w:r>
        <w:t xml:space="preserve">(1) They </w:t>
      </w:r>
      <w:r w:rsidRPr="00FE2757">
        <w:rPr>
          <w:b/>
          <w:u w:val="single"/>
        </w:rPr>
        <w:t>refused</w:t>
      </w:r>
      <w:r>
        <w:t xml:space="preserve"> to bow before false gods (no Sh</w:t>
      </w:r>
      <w:r w:rsidR="00FB1445">
        <w:t>into shrine, no Buddhist temple</w:t>
      </w:r>
      <w:r>
        <w:t>).</w:t>
      </w:r>
    </w:p>
    <w:p w:rsidR="00000000" w:rsidRDefault="00E57918">
      <w:pPr>
        <w:ind w:left="1080"/>
      </w:pPr>
      <w:r>
        <w:t>(2) Th</w:t>
      </w:r>
      <w:r>
        <w:t xml:space="preserve">ey </w:t>
      </w:r>
      <w:r w:rsidRPr="00FE2757">
        <w:rPr>
          <w:b/>
          <w:u w:val="single"/>
        </w:rPr>
        <w:t>remained</w:t>
      </w:r>
      <w:r>
        <w:t xml:space="preserve"> true to God regardless of government and political pressure.</w:t>
      </w:r>
    </w:p>
    <w:p w:rsidR="00000000" w:rsidRDefault="00E57918">
      <w:pPr>
        <w:ind w:left="1080"/>
      </w:pPr>
      <w:r>
        <w:t xml:space="preserve">(3) They </w:t>
      </w:r>
      <w:r w:rsidRPr="00FE2757">
        <w:rPr>
          <w:b/>
          <w:u w:val="single"/>
        </w:rPr>
        <w:t>retained</w:t>
      </w:r>
      <w:r>
        <w:t xml:space="preserve"> their faith and paid the penalty for doing so.</w:t>
      </w:r>
    </w:p>
    <w:p w:rsidR="00000000" w:rsidRDefault="00E57918">
      <w:pPr>
        <w:numPr>
          <w:ilvl w:val="0"/>
          <w:numId w:val="2"/>
        </w:numPr>
      </w:pPr>
      <w:r>
        <w:t xml:space="preserve">They were NOT stir-fried, singed, scorched, or smelly from the </w:t>
      </w:r>
      <w:r w:rsidRPr="00FE2757">
        <w:rPr>
          <w:b/>
          <w:u w:val="single"/>
        </w:rPr>
        <w:t>fire</w:t>
      </w:r>
      <w:r>
        <w:t>.</w:t>
      </w:r>
    </w:p>
    <w:p w:rsidR="00000000" w:rsidRDefault="00E57918">
      <w:pPr>
        <w:ind w:left="1080"/>
      </w:pPr>
      <w:r>
        <w:t xml:space="preserve">(1) The burning </w:t>
      </w:r>
      <w:r>
        <w:t>ropes</w:t>
      </w:r>
      <w:r>
        <w:t xml:space="preserve"> </w:t>
      </w:r>
      <w:r w:rsidRPr="00FE2757">
        <w:rPr>
          <w:b/>
          <w:u w:val="single"/>
        </w:rPr>
        <w:t>disappeared</w:t>
      </w:r>
      <w:r>
        <w:t xml:space="preserve"> and gave them f</w:t>
      </w:r>
      <w:r>
        <w:t>reedom.</w:t>
      </w:r>
    </w:p>
    <w:p w:rsidR="00000000" w:rsidRDefault="00E57918">
      <w:pPr>
        <w:ind w:left="1080"/>
      </w:pPr>
      <w:r>
        <w:t xml:space="preserve">(2) The burning flames </w:t>
      </w:r>
      <w:r w:rsidRPr="00FE2757">
        <w:rPr>
          <w:b/>
          <w:u w:val="single"/>
        </w:rPr>
        <w:t>danced</w:t>
      </w:r>
      <w:r>
        <w:t xml:space="preserve"> harmlessly around them.</w:t>
      </w:r>
    </w:p>
    <w:p w:rsidR="00000000" w:rsidRDefault="00E57918">
      <w:pPr>
        <w:ind w:left="1080"/>
      </w:pPr>
      <w:r>
        <w:t>(3</w:t>
      </w:r>
      <w:r w:rsidR="00FB1445">
        <w:t>) The burning flames revealed a</w:t>
      </w:r>
      <w:r>
        <w:t xml:space="preserve"> </w:t>
      </w:r>
      <w:r w:rsidR="00FB1445" w:rsidRPr="00FE2757">
        <w:rPr>
          <w:b/>
          <w:u w:val="single"/>
        </w:rPr>
        <w:t>heavenly</w:t>
      </w:r>
      <w:r>
        <w:t xml:space="preserve"> </w:t>
      </w:r>
      <w:r w:rsidRPr="00FE2757">
        <w:rPr>
          <w:b/>
          <w:u w:val="single"/>
        </w:rPr>
        <w:t>being</w:t>
      </w:r>
      <w:r>
        <w:t xml:space="preserve"> walking in the fire with them.</w:t>
      </w:r>
    </w:p>
    <w:p w:rsidR="00000000" w:rsidRDefault="00E57918">
      <w:pPr>
        <w:jc w:val="both"/>
        <w:rPr>
          <w:i/>
          <w:iCs/>
        </w:rPr>
      </w:pPr>
      <w:r>
        <w:tab/>
      </w:r>
      <w:r>
        <w:rPr>
          <w:i/>
          <w:iCs/>
        </w:rPr>
        <w:t>Was</w:t>
      </w:r>
      <w:r>
        <w:rPr>
          <w:i/>
          <w:iCs/>
          <w:sz w:val="28"/>
        </w:rPr>
        <w:t xml:space="preserve"> </w:t>
      </w:r>
      <w:r>
        <w:rPr>
          <w:i/>
          <w:iCs/>
        </w:rPr>
        <w:t>this</w:t>
      </w:r>
      <w:r>
        <w:rPr>
          <w:i/>
          <w:iCs/>
          <w:sz w:val="28"/>
        </w:rPr>
        <w:t xml:space="preserve"> </w:t>
      </w:r>
      <w:r>
        <w:rPr>
          <w:i/>
          <w:iCs/>
        </w:rPr>
        <w:t>angelic</w:t>
      </w:r>
      <w:r>
        <w:rPr>
          <w:i/>
          <w:iCs/>
          <w:sz w:val="28"/>
        </w:rPr>
        <w:t xml:space="preserve"> </w:t>
      </w:r>
      <w:r>
        <w:rPr>
          <w:i/>
          <w:iCs/>
        </w:rPr>
        <w:t>figure</w:t>
      </w:r>
      <w:r>
        <w:rPr>
          <w:i/>
          <w:iCs/>
          <w:sz w:val="28"/>
        </w:rPr>
        <w:t xml:space="preserve"> </w:t>
      </w:r>
      <w:r>
        <w:rPr>
          <w:i/>
          <w:iCs/>
        </w:rPr>
        <w:t>possibly</w:t>
      </w:r>
      <w:r>
        <w:rPr>
          <w:i/>
          <w:iCs/>
          <w:sz w:val="28"/>
        </w:rPr>
        <w:t xml:space="preserve"> </w:t>
      </w:r>
      <w:r>
        <w:rPr>
          <w:i/>
          <w:iCs/>
        </w:rPr>
        <w:t>Jesus?</w:t>
      </w:r>
      <w:r>
        <w:rPr>
          <w:i/>
          <w:iCs/>
          <w:sz w:val="22"/>
        </w:rPr>
        <w:t xml:space="preserve"> </w:t>
      </w:r>
      <w:r>
        <w:rPr>
          <w:i/>
          <w:iCs/>
        </w:rPr>
        <w:t>We</w:t>
      </w:r>
      <w:r>
        <w:rPr>
          <w:i/>
          <w:iCs/>
          <w:sz w:val="28"/>
        </w:rPr>
        <w:t xml:space="preserve"> </w:t>
      </w:r>
      <w:r>
        <w:rPr>
          <w:i/>
          <w:iCs/>
        </w:rPr>
        <w:t>cannot</w:t>
      </w:r>
      <w:r>
        <w:rPr>
          <w:i/>
          <w:iCs/>
          <w:sz w:val="28"/>
        </w:rPr>
        <w:t xml:space="preserve"> </w:t>
      </w:r>
      <w:r>
        <w:rPr>
          <w:i/>
          <w:iCs/>
        </w:rPr>
        <w:t>be</w:t>
      </w:r>
      <w:r>
        <w:rPr>
          <w:i/>
          <w:iCs/>
          <w:sz w:val="28"/>
        </w:rPr>
        <w:t xml:space="preserve"> </w:t>
      </w:r>
      <w:r>
        <w:rPr>
          <w:i/>
          <w:iCs/>
        </w:rPr>
        <w:t>sure,</w:t>
      </w:r>
      <w:r>
        <w:rPr>
          <w:i/>
          <w:iCs/>
          <w:sz w:val="20"/>
        </w:rPr>
        <w:t xml:space="preserve"> </w:t>
      </w:r>
      <w:r>
        <w:rPr>
          <w:i/>
          <w:iCs/>
        </w:rPr>
        <w:t>but</w:t>
      </w:r>
      <w:r>
        <w:rPr>
          <w:i/>
          <w:iCs/>
          <w:sz w:val="28"/>
        </w:rPr>
        <w:t xml:space="preserve"> </w:t>
      </w:r>
      <w:r>
        <w:rPr>
          <w:i/>
          <w:iCs/>
        </w:rPr>
        <w:t>that</w:t>
      </w:r>
      <w:r>
        <w:rPr>
          <w:i/>
          <w:iCs/>
          <w:sz w:val="28"/>
        </w:rPr>
        <w:t xml:space="preserve"> </w:t>
      </w:r>
      <w:r>
        <w:rPr>
          <w:i/>
          <w:iCs/>
        </w:rPr>
        <w:t>is</w:t>
      </w:r>
      <w:r>
        <w:rPr>
          <w:i/>
          <w:iCs/>
          <w:sz w:val="28"/>
        </w:rPr>
        <w:t xml:space="preserve"> </w:t>
      </w:r>
      <w:r>
        <w:rPr>
          <w:i/>
          <w:iCs/>
        </w:rPr>
        <w:t>one</w:t>
      </w:r>
      <w:r>
        <w:rPr>
          <w:i/>
          <w:iCs/>
          <w:sz w:val="28"/>
        </w:rPr>
        <w:t xml:space="preserve"> </w:t>
      </w:r>
      <w:r>
        <w:rPr>
          <w:i/>
          <w:iCs/>
        </w:rPr>
        <w:t>possibility.</w:t>
      </w:r>
    </w:p>
    <w:p w:rsidR="00000000" w:rsidRDefault="00E57918">
      <w:pPr>
        <w:pStyle w:val="BodyTextIndent"/>
      </w:pPr>
      <w:r>
        <w:t>Regardless, the figure wa</w:t>
      </w:r>
      <w:r>
        <w:t>s the representative of God, even if it was not God Himself.</w:t>
      </w:r>
      <w:r>
        <w:tab/>
        <w:t>The heathen king, Nebuchadnezzar, saw this being and praised God—OUR God!</w:t>
      </w:r>
    </w:p>
    <w:p w:rsidR="00000000" w:rsidRDefault="00E57918">
      <w:pPr>
        <w:jc w:val="both"/>
        <w:rPr>
          <w:b/>
          <w:bCs/>
        </w:rPr>
      </w:pPr>
    </w:p>
    <w:p w:rsidR="00000000" w:rsidRDefault="00E57918">
      <w:pPr>
        <w:jc w:val="both"/>
        <w:rPr>
          <w:b/>
          <w:bCs/>
        </w:rPr>
      </w:pPr>
      <w:r>
        <w:rPr>
          <w:b/>
          <w:bCs/>
        </w:rPr>
        <w:t>CONCLUSION</w:t>
      </w:r>
    </w:p>
    <w:p w:rsidR="00000000" w:rsidRDefault="00E57918">
      <w:pPr>
        <w:jc w:val="both"/>
      </w:pPr>
      <w:r>
        <w:rPr>
          <w:b/>
          <w:bCs/>
        </w:rPr>
        <w:tab/>
      </w:r>
      <w:r>
        <w:t>Reflecting upon this event, the writer of Hebrews says that some saints were miraculously delivered when God</w:t>
      </w:r>
      <w:r>
        <w:t xml:space="preserve"> “quenched the fury of the flames”; but he also reminds us that some were “stoned,” “sawed in two,” and “put to death by the sword” (see Hebrews 11:32-38). You see, our God will walk through the fire with us. He will not leave us to face the struggles of l</w:t>
      </w:r>
      <w:r>
        <w:t xml:space="preserve">ife alone. He sometimes chooses to walk out of the fire with us—miraculously delivering the body from death. Oftentimes, however, He chooses to walk through the fire with us—miraculously delivering the spirit to Heaven. Either way, we know this comforting </w:t>
      </w:r>
      <w:r>
        <w:t xml:space="preserve">fact: God will walk through the fire with us, never leaving or forsaking us. </w:t>
      </w:r>
    </w:p>
    <w:p w:rsidR="00E57918" w:rsidRDefault="00E57918">
      <w:pPr>
        <w:jc w:val="both"/>
      </w:pPr>
      <w:r>
        <w:tab/>
      </w:r>
      <w:r>
        <w:rPr>
          <w:b/>
          <w:bCs/>
        </w:rPr>
        <w:t>Illustration</w:t>
      </w:r>
      <w:r>
        <w:t xml:space="preserve"> of a young man who told others about Jesus</w:t>
      </w:r>
    </w:p>
    <w:sectPr w:rsidR="00E57918">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B2115"/>
    <w:multiLevelType w:val="hybridMultilevel"/>
    <w:tmpl w:val="5BDC9F70"/>
    <w:lvl w:ilvl="0" w:tplc="9468E7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69065B2"/>
    <w:multiLevelType w:val="hybridMultilevel"/>
    <w:tmpl w:val="9836F320"/>
    <w:lvl w:ilvl="0" w:tplc="9468E7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90"/>
  <w:displayHorizontalDrawingGridEvery w:val="2"/>
  <w:displayVerticalDrawingGridEvery w:val="2"/>
  <w:noPunctuationKerning/>
  <w:characterSpacingControl w:val="doNotCompress"/>
  <w:compat/>
  <w:rsids>
    <w:rsidRoot w:val="00FB1445"/>
    <w:rsid w:val="001602BA"/>
    <w:rsid w:val="009D30FD"/>
    <w:rsid w:val="00B125E2"/>
    <w:rsid w:val="00CE09B8"/>
    <w:rsid w:val="00E57918"/>
    <w:rsid w:val="00FB1445"/>
    <w:rsid w:val="00FE275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semiHidden/>
    <w:pPr>
      <w:ind w:firstLine="720"/>
      <w:jc w:val="both"/>
    </w:pPr>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ON FIRE FOR GOD</vt:lpstr>
    </vt:vector>
  </TitlesOfParts>
  <Company>TTGST</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FIRE FOR GOD</dc:title>
  <dc:creator>Glenn Jent</dc:creator>
  <cp:lastModifiedBy>Glenn A. Jent</cp:lastModifiedBy>
  <cp:revision>3</cp:revision>
  <cp:lastPrinted>2013-10-21T12:25:00Z</cp:lastPrinted>
  <dcterms:created xsi:type="dcterms:W3CDTF">2013-10-21T11:46:00Z</dcterms:created>
  <dcterms:modified xsi:type="dcterms:W3CDTF">2013-10-21T12:25:00Z</dcterms:modified>
</cp:coreProperties>
</file>